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07" w:rsidRDefault="000D5F76" w:rsidP="005B5E54">
      <w:pPr>
        <w:pStyle w:val="Nagwek1"/>
        <w:jc w:val="center"/>
        <w:rPr>
          <w:color w:val="002060"/>
        </w:rPr>
      </w:pPr>
      <w:r w:rsidRPr="00A32558">
        <w:rPr>
          <w:color w:val="002060"/>
        </w:rPr>
        <w:t>Program Seminarium</w:t>
      </w:r>
    </w:p>
    <w:p w:rsidR="005B5E54" w:rsidRPr="005B5E54" w:rsidRDefault="005B5E54" w:rsidP="005B5E54"/>
    <w:tbl>
      <w:tblPr>
        <w:tblW w:w="100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446"/>
      </w:tblGrid>
      <w:tr w:rsidR="00A32558" w:rsidRPr="00E81B81" w:rsidTr="00673707">
        <w:trPr>
          <w:trHeight w:val="26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2558" w:rsidRPr="00E81B81" w:rsidRDefault="00A32558" w:rsidP="00EB56C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MS Mincho" w:cs="Calibri"/>
                <w:sz w:val="24"/>
                <w:szCs w:val="24"/>
                <w:lang w:eastAsia="pl-PL"/>
              </w:rPr>
            </w:pPr>
            <w:r>
              <w:rPr>
                <w:rFonts w:eastAsia="MS Mincho" w:cs="Calibri"/>
                <w:sz w:val="24"/>
                <w:szCs w:val="24"/>
                <w:lang w:eastAsia="pl-PL"/>
              </w:rPr>
              <w:t xml:space="preserve">09.00 </w:t>
            </w:r>
            <w:r w:rsidR="00684FB0">
              <w:rPr>
                <w:rFonts w:eastAsia="MS Mincho" w:cs="Calibri"/>
                <w:sz w:val="24"/>
                <w:szCs w:val="24"/>
                <w:lang w:eastAsia="pl-PL"/>
              </w:rPr>
              <w:t>-09.15</w:t>
            </w:r>
          </w:p>
        </w:tc>
        <w:tc>
          <w:tcPr>
            <w:tcW w:w="8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2558" w:rsidRPr="00E81B81" w:rsidRDefault="00A32558" w:rsidP="00EB56C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E81B81">
              <w:rPr>
                <w:rFonts w:eastAsia="MS Mincho" w:cs="Calibri"/>
                <w:sz w:val="24"/>
                <w:szCs w:val="24"/>
                <w:lang w:eastAsia="pl-PL"/>
              </w:rPr>
              <w:t xml:space="preserve">Rejestracja </w:t>
            </w:r>
            <w:r w:rsidR="00684FB0">
              <w:rPr>
                <w:rFonts w:eastAsia="MS Mincho" w:cs="Calibri"/>
                <w:sz w:val="24"/>
                <w:szCs w:val="24"/>
                <w:lang w:eastAsia="pl-PL"/>
              </w:rPr>
              <w:t xml:space="preserve">i powitanie </w:t>
            </w:r>
            <w:r w:rsidRPr="00E81B81">
              <w:rPr>
                <w:rFonts w:eastAsia="MS Mincho" w:cs="Calibri"/>
                <w:sz w:val="24"/>
                <w:szCs w:val="24"/>
                <w:lang w:eastAsia="pl-PL"/>
              </w:rPr>
              <w:t xml:space="preserve">uczestników </w:t>
            </w:r>
          </w:p>
        </w:tc>
      </w:tr>
      <w:tr w:rsidR="00A32558" w:rsidRPr="00E81B81" w:rsidTr="00673707">
        <w:trPr>
          <w:trHeight w:val="26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2558" w:rsidRPr="00CA7A5B" w:rsidRDefault="00A32558" w:rsidP="00EB56C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MS Mincho" w:cs="Calibri"/>
                <w:sz w:val="24"/>
                <w:szCs w:val="24"/>
                <w:lang w:eastAsia="pl-PL"/>
              </w:rPr>
            </w:pPr>
            <w:r>
              <w:rPr>
                <w:rFonts w:eastAsia="MS Mincho" w:cs="Calibri"/>
                <w:sz w:val="24"/>
                <w:szCs w:val="24"/>
                <w:lang w:eastAsia="pl-PL"/>
              </w:rPr>
              <w:t>09.15- 10.15</w:t>
            </w:r>
          </w:p>
        </w:tc>
        <w:tc>
          <w:tcPr>
            <w:tcW w:w="8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2558" w:rsidRPr="00673707" w:rsidRDefault="00A32558" w:rsidP="00A325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eastAsia="MS Mincho" w:cs="Calibri"/>
                <w:b/>
                <w:i/>
                <w:sz w:val="24"/>
                <w:szCs w:val="24"/>
                <w:u w:val="single"/>
                <w:lang w:eastAsia="pl-PL"/>
              </w:rPr>
            </w:pPr>
            <w:r w:rsidRPr="00673707">
              <w:rPr>
                <w:rFonts w:eastAsia="MS Mincho" w:cs="Calibri"/>
                <w:i/>
                <w:sz w:val="24"/>
                <w:szCs w:val="24"/>
                <w:u w:val="single"/>
                <w:lang w:eastAsia="pl-PL"/>
              </w:rPr>
              <w:t xml:space="preserve">Piotr Guzowski, Prezes Polsko-Kazachstańskiej Izby Handlowo-Przemysłowej </w:t>
            </w:r>
          </w:p>
          <w:p w:rsidR="00A1169C" w:rsidRPr="00A1169C" w:rsidRDefault="00A1169C" w:rsidP="00A11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eastAsia="MS Mincho" w:cs="Calibri"/>
                <w:b/>
                <w:i/>
                <w:sz w:val="24"/>
                <w:szCs w:val="24"/>
                <w:lang w:eastAsia="pl-PL"/>
              </w:rPr>
            </w:pPr>
            <w:r w:rsidRPr="00A1169C">
              <w:rPr>
                <w:rFonts w:eastAsia="MS Mincho" w:cs="Calibri"/>
                <w:b/>
                <w:i/>
                <w:sz w:val="24"/>
                <w:szCs w:val="24"/>
                <w:lang w:eastAsia="pl-PL"/>
              </w:rPr>
              <w:t>Stan i persp</w:t>
            </w:r>
            <w:r>
              <w:rPr>
                <w:rFonts w:eastAsia="MS Mincho" w:cs="Calibri"/>
                <w:b/>
                <w:i/>
                <w:sz w:val="24"/>
                <w:szCs w:val="24"/>
                <w:lang w:eastAsia="pl-PL"/>
              </w:rPr>
              <w:t>ektywy współpracy ze Wschodem (</w:t>
            </w:r>
            <w:r w:rsidRPr="00A1169C">
              <w:rPr>
                <w:rFonts w:eastAsia="MS Mincho" w:cs="Calibri"/>
                <w:b/>
                <w:i/>
                <w:sz w:val="24"/>
                <w:szCs w:val="24"/>
                <w:lang w:eastAsia="pl-PL"/>
              </w:rPr>
              <w:t>Kazachstan, Rosja, Ukraina, Białoruś)</w:t>
            </w:r>
          </w:p>
          <w:p w:rsidR="00A1169C" w:rsidRPr="00A1169C" w:rsidRDefault="00A1169C" w:rsidP="00A11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A1169C">
              <w:rPr>
                <w:rFonts w:eastAsia="MS Mincho" w:cs="Calibri"/>
                <w:sz w:val="24"/>
                <w:szCs w:val="24"/>
                <w:lang w:eastAsia="pl-PL"/>
              </w:rPr>
              <w:t>-Informacje ogólne</w:t>
            </w:r>
          </w:p>
          <w:p w:rsidR="00A1169C" w:rsidRPr="00A1169C" w:rsidRDefault="00A1169C" w:rsidP="00A11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A1169C">
              <w:rPr>
                <w:rFonts w:eastAsia="MS Mincho" w:cs="Calibri"/>
                <w:sz w:val="24"/>
                <w:szCs w:val="24"/>
                <w:lang w:eastAsia="pl-PL"/>
              </w:rPr>
              <w:t>-Warunki dostępu do rynku - bariery taryfowe i pozataryfowe</w:t>
            </w:r>
          </w:p>
          <w:p w:rsidR="00A1169C" w:rsidRPr="00A1169C" w:rsidRDefault="00A1169C" w:rsidP="00A11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A1169C">
              <w:rPr>
                <w:rFonts w:eastAsia="MS Mincho" w:cs="Calibri"/>
                <w:sz w:val="24"/>
                <w:szCs w:val="24"/>
                <w:lang w:eastAsia="pl-PL"/>
              </w:rPr>
              <w:t>-Wymiana gospodarcza Polska-Kazachstan</w:t>
            </w:r>
          </w:p>
          <w:p w:rsidR="00A1169C" w:rsidRPr="00A1169C" w:rsidRDefault="00A1169C" w:rsidP="00A11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A1169C">
              <w:rPr>
                <w:rFonts w:eastAsia="MS Mincho" w:cs="Calibri"/>
                <w:sz w:val="24"/>
                <w:szCs w:val="24"/>
                <w:lang w:eastAsia="pl-PL"/>
              </w:rPr>
              <w:t>-Programy wspierające działalność eksportową i inwestycyjną w Kazachstanie</w:t>
            </w:r>
          </w:p>
          <w:p w:rsidR="00A1169C" w:rsidRPr="00A1169C" w:rsidRDefault="00A1169C" w:rsidP="00A11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A1169C">
              <w:rPr>
                <w:rFonts w:eastAsia="MS Mincho" w:cs="Calibri"/>
                <w:sz w:val="24"/>
                <w:szCs w:val="24"/>
                <w:lang w:eastAsia="pl-PL"/>
              </w:rPr>
              <w:t>- Strategiczne projekty inwestycyjne w Kazachstanie.</w:t>
            </w:r>
          </w:p>
          <w:p w:rsidR="00A1169C" w:rsidRPr="00A1169C" w:rsidRDefault="00A1169C" w:rsidP="00A11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A1169C">
              <w:rPr>
                <w:rFonts w:eastAsia="MS Mincho" w:cs="Calibri"/>
                <w:sz w:val="24"/>
                <w:szCs w:val="24"/>
                <w:lang w:eastAsia="pl-PL"/>
              </w:rPr>
              <w:t>- Klimat inwestycyjny w Kazachstanie (porównanie). Inwestowanie i podstawy prawne dla zagranicznych inwestycji.</w:t>
            </w:r>
          </w:p>
          <w:p w:rsidR="00A1169C" w:rsidRPr="00A1169C" w:rsidRDefault="00A1169C" w:rsidP="00A11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A1169C">
              <w:rPr>
                <w:rFonts w:eastAsia="MS Mincho" w:cs="Calibri"/>
                <w:sz w:val="24"/>
                <w:szCs w:val="24"/>
                <w:lang w:eastAsia="pl-PL"/>
              </w:rPr>
              <w:t xml:space="preserve">- Szanse i zagrożenia współpracy z rynkiem kazachstańskim: zasady współpracy międzynarodowej, kultura biznesu w Kazachstanie, Savoir vivre, kontrakt-zapisy </w:t>
            </w:r>
          </w:p>
          <w:p w:rsidR="00A32558" w:rsidRPr="00CA7A5B" w:rsidRDefault="00A1169C" w:rsidP="00A116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A1169C">
              <w:rPr>
                <w:rFonts w:eastAsia="MS Mincho" w:cs="Calibri"/>
                <w:sz w:val="24"/>
                <w:szCs w:val="24"/>
                <w:lang w:eastAsia="pl-PL"/>
              </w:rPr>
              <w:t>- Sesja pytań i odpowiedzi uczestników</w:t>
            </w:r>
          </w:p>
        </w:tc>
      </w:tr>
      <w:tr w:rsidR="00A32558" w:rsidRPr="00E81B81" w:rsidTr="00673707">
        <w:trPr>
          <w:trHeight w:val="26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2558" w:rsidRDefault="00A32558" w:rsidP="00EB56C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MS Mincho" w:cs="Calibri"/>
                <w:sz w:val="24"/>
                <w:szCs w:val="24"/>
                <w:lang w:eastAsia="pl-PL"/>
              </w:rPr>
            </w:pPr>
            <w:r>
              <w:rPr>
                <w:rFonts w:eastAsia="MS Mincho" w:cs="Calibri"/>
                <w:sz w:val="24"/>
                <w:szCs w:val="24"/>
                <w:lang w:eastAsia="pl-PL"/>
              </w:rPr>
              <w:t>10.1</w:t>
            </w:r>
            <w:r w:rsidR="008650AA">
              <w:rPr>
                <w:rFonts w:eastAsia="MS Mincho" w:cs="Calibri"/>
                <w:sz w:val="24"/>
                <w:szCs w:val="24"/>
                <w:lang w:eastAsia="pl-PL"/>
              </w:rPr>
              <w:t>5 – 10</w:t>
            </w:r>
            <w:r>
              <w:rPr>
                <w:rFonts w:eastAsia="MS Mincho" w:cs="Calibri"/>
                <w:sz w:val="24"/>
                <w:szCs w:val="24"/>
                <w:lang w:eastAsia="pl-PL"/>
              </w:rPr>
              <w:t>.30</w:t>
            </w:r>
          </w:p>
        </w:tc>
        <w:tc>
          <w:tcPr>
            <w:tcW w:w="8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2558" w:rsidRPr="00673707" w:rsidRDefault="008650AA" w:rsidP="00EB56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 w:cs="Calibri"/>
                <w:bCs/>
                <w:i/>
                <w:sz w:val="24"/>
                <w:szCs w:val="24"/>
                <w:u w:val="single"/>
                <w:lang w:eastAsia="pl-PL"/>
              </w:rPr>
            </w:pPr>
            <w:r w:rsidRPr="00673707">
              <w:rPr>
                <w:rFonts w:eastAsia="Times New Roman" w:cs="Calibri"/>
                <w:bCs/>
                <w:i/>
                <w:sz w:val="24"/>
                <w:szCs w:val="24"/>
                <w:u w:val="single"/>
                <w:lang w:eastAsia="pl-PL"/>
              </w:rPr>
              <w:t>P</w:t>
            </w:r>
            <w:r w:rsidR="00A32558" w:rsidRPr="00673707">
              <w:rPr>
                <w:rFonts w:eastAsia="Times New Roman" w:cs="Calibri"/>
                <w:bCs/>
                <w:i/>
                <w:sz w:val="24"/>
                <w:szCs w:val="24"/>
                <w:u w:val="single"/>
                <w:lang w:eastAsia="pl-PL"/>
              </w:rPr>
              <w:t xml:space="preserve">rzerwa kawowa </w:t>
            </w:r>
          </w:p>
        </w:tc>
      </w:tr>
      <w:tr w:rsidR="00A32558" w:rsidRPr="00E81B81" w:rsidTr="00673707">
        <w:trPr>
          <w:trHeight w:val="73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2558" w:rsidRPr="00E81B81" w:rsidRDefault="008650AA" w:rsidP="00EB56C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MS Mincho" w:cs="Calibri"/>
                <w:sz w:val="24"/>
                <w:szCs w:val="24"/>
                <w:lang w:eastAsia="pl-PL"/>
              </w:rPr>
            </w:pPr>
            <w:r>
              <w:rPr>
                <w:rFonts w:eastAsia="MS Mincho" w:cs="Calibri"/>
                <w:sz w:val="24"/>
                <w:szCs w:val="24"/>
                <w:lang w:eastAsia="pl-PL"/>
              </w:rPr>
              <w:t>10</w:t>
            </w:r>
            <w:r w:rsidR="00A32558">
              <w:rPr>
                <w:rFonts w:eastAsia="MS Mincho" w:cs="Calibri"/>
                <w:sz w:val="24"/>
                <w:szCs w:val="24"/>
                <w:lang w:eastAsia="pl-PL"/>
              </w:rPr>
              <w:t>.30- 1</w:t>
            </w:r>
            <w:r>
              <w:rPr>
                <w:rFonts w:eastAsia="MS Mincho" w:cs="Calibri"/>
                <w:sz w:val="24"/>
                <w:szCs w:val="24"/>
                <w:lang w:eastAsia="pl-PL"/>
              </w:rPr>
              <w:t>2.45</w:t>
            </w:r>
          </w:p>
        </w:tc>
        <w:tc>
          <w:tcPr>
            <w:tcW w:w="8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707" w:rsidRPr="00673707" w:rsidRDefault="00673707" w:rsidP="00673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 w:cs="Calibri"/>
                <w:i/>
                <w:color w:val="000000"/>
                <w:sz w:val="24"/>
                <w:szCs w:val="24"/>
                <w:u w:val="single"/>
                <w:lang w:eastAsia="pl-PL"/>
              </w:rPr>
            </w:pPr>
            <w:r w:rsidRPr="00673707">
              <w:rPr>
                <w:rFonts w:eastAsia="MS Mincho" w:cs="Calibri"/>
                <w:i/>
                <w:color w:val="000000"/>
                <w:sz w:val="24"/>
                <w:szCs w:val="24"/>
                <w:u w:val="single"/>
                <w:lang w:eastAsia="pl-PL"/>
              </w:rPr>
              <w:t xml:space="preserve">Mecenas  Alena  Rzepka, prawnik i szef Departamentu Wschodniego w Kancelarii Prawnej </w:t>
            </w:r>
            <w:proofErr w:type="spellStart"/>
            <w:r w:rsidRPr="00673707">
              <w:rPr>
                <w:rFonts w:eastAsia="MS Mincho" w:cs="Calibri"/>
                <w:i/>
                <w:color w:val="000000"/>
                <w:sz w:val="24"/>
                <w:szCs w:val="24"/>
                <w:u w:val="single"/>
                <w:lang w:eastAsia="pl-PL"/>
              </w:rPr>
              <w:t>Chałas</w:t>
            </w:r>
            <w:proofErr w:type="spellEnd"/>
            <w:r w:rsidRPr="00673707">
              <w:rPr>
                <w:rFonts w:eastAsia="MS Mincho" w:cs="Calibri"/>
                <w:i/>
                <w:color w:val="000000"/>
                <w:sz w:val="24"/>
                <w:szCs w:val="24"/>
                <w:u w:val="single"/>
                <w:lang w:eastAsia="pl-PL"/>
              </w:rPr>
              <w:t xml:space="preserve"> i Wspólnicy</w:t>
            </w:r>
          </w:p>
          <w:p w:rsidR="00684FB0" w:rsidRPr="00673707" w:rsidRDefault="008650AA" w:rsidP="0067370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MS Mincho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650AA">
              <w:rPr>
                <w:rFonts w:eastAsia="MS Mincho" w:cs="Calibri"/>
                <w:b/>
                <w:bCs/>
                <w:i/>
                <w:iCs/>
                <w:sz w:val="24"/>
                <w:szCs w:val="24"/>
                <w:lang w:eastAsia="pl-PL"/>
              </w:rPr>
              <w:t>Umowy zawierane z kontrahentami ze Wschodu –  zagadnienia wybrane pod kątem skuteczności ich wykonania i windykacji</w:t>
            </w:r>
          </w:p>
          <w:p w:rsidR="008650AA" w:rsidRPr="008650AA" w:rsidRDefault="00673707" w:rsidP="00865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  <w:t>1.</w:t>
            </w:r>
            <w:r w:rsidR="008650AA" w:rsidRPr="008650AA"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  <w:t>Specyfika umów zawieranych z kontrahentami ze Wschodu:</w:t>
            </w:r>
          </w:p>
          <w:p w:rsidR="008650AA" w:rsidRPr="008650AA" w:rsidRDefault="008650AA" w:rsidP="00865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</w:pPr>
            <w:r w:rsidRPr="008650AA"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  <w:t>˗</w:t>
            </w:r>
            <w:r w:rsidR="00673707"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650AA"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  <w:t xml:space="preserve">miejsce zawarcia </w:t>
            </w:r>
          </w:p>
          <w:p w:rsidR="008650AA" w:rsidRPr="008650AA" w:rsidRDefault="008650AA" w:rsidP="00865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</w:pPr>
            <w:r w:rsidRPr="008650AA"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  <w:t>˗</w:t>
            </w:r>
            <w:r w:rsidR="00673707"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650AA"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  <w:t>prawo właściwe</w:t>
            </w:r>
          </w:p>
          <w:p w:rsidR="008650AA" w:rsidRPr="008650AA" w:rsidRDefault="008650AA" w:rsidP="00865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</w:pPr>
            <w:r w:rsidRPr="008650AA"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  <w:t>˗</w:t>
            </w:r>
            <w:r w:rsidR="00673707"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650AA"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  <w:t>język</w:t>
            </w:r>
          </w:p>
          <w:p w:rsidR="008650AA" w:rsidRPr="008650AA" w:rsidRDefault="008650AA" w:rsidP="00865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</w:pPr>
            <w:r w:rsidRPr="008650AA"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  <w:t>˗</w:t>
            </w:r>
            <w:r w:rsidR="00673707"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650AA"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  <w:t>klauzula podatkowa</w:t>
            </w:r>
          </w:p>
          <w:p w:rsidR="008650AA" w:rsidRDefault="008650AA" w:rsidP="00865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</w:pPr>
            <w:r w:rsidRPr="008650AA"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  <w:t>˗</w:t>
            </w:r>
            <w:r w:rsidR="00673707"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650AA"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  <w:t>klauzula bankowa</w:t>
            </w:r>
          </w:p>
          <w:p w:rsidR="005D5C35" w:rsidRPr="008650AA" w:rsidRDefault="005D5C35" w:rsidP="00865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  <w:t xml:space="preserve">- Case </w:t>
            </w:r>
            <w:proofErr w:type="spellStart"/>
            <w:r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  <w:t>Study</w:t>
            </w:r>
            <w:proofErr w:type="spellEnd"/>
          </w:p>
          <w:p w:rsidR="008650AA" w:rsidRPr="008650AA" w:rsidRDefault="00673707" w:rsidP="00865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  <w:t>2.</w:t>
            </w:r>
            <w:r w:rsidR="008650AA" w:rsidRPr="008650AA"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  <w:t>Na co zwrócić szczególną uwagę przy sporządzeniu treści umowy eksportowej?</w:t>
            </w:r>
          </w:p>
          <w:p w:rsidR="008650AA" w:rsidRPr="008650AA" w:rsidRDefault="00673707" w:rsidP="00865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8650AA" w:rsidRPr="008650AA"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  <w:t>rodzaj umowy: sprzedaż, dostawa, umowa ramowa czy współpracy?</w:t>
            </w:r>
          </w:p>
          <w:p w:rsidR="008650AA" w:rsidRPr="008650AA" w:rsidRDefault="00673707" w:rsidP="00865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8650AA" w:rsidRPr="008650AA"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  <w:t>elementy istotne umowy: przedmiot, cena, ilość</w:t>
            </w:r>
          </w:p>
          <w:p w:rsidR="008650AA" w:rsidRPr="008650AA" w:rsidRDefault="00673707" w:rsidP="00865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8650AA" w:rsidRPr="008650AA"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  <w:t xml:space="preserve">warunki dostawy </w:t>
            </w:r>
          </w:p>
          <w:p w:rsidR="008650AA" w:rsidRDefault="00673707" w:rsidP="00865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8650AA" w:rsidRPr="008650AA"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  <w:t>okoliczności siły wyższej</w:t>
            </w:r>
          </w:p>
          <w:p w:rsidR="005D5C35" w:rsidRPr="008650AA" w:rsidRDefault="005D5C35" w:rsidP="00865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5D5C35"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  <w:t xml:space="preserve">Case </w:t>
            </w:r>
            <w:proofErr w:type="spellStart"/>
            <w:r w:rsidRPr="005D5C35"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  <w:t>Study</w:t>
            </w:r>
            <w:proofErr w:type="spellEnd"/>
          </w:p>
          <w:p w:rsidR="008650AA" w:rsidRPr="008650AA" w:rsidRDefault="00673707" w:rsidP="00865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  <w:t>3.</w:t>
            </w:r>
            <w:r w:rsidR="008650AA" w:rsidRPr="008650AA"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  <w:t>Forma zawarcia umowy – przegląd reguł pod kątem ewentualnego dochodzenia roszczeń w przyszłości:</w:t>
            </w:r>
          </w:p>
          <w:p w:rsidR="008650AA" w:rsidRPr="008650AA" w:rsidRDefault="00673707" w:rsidP="00865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8650AA" w:rsidRPr="008650AA"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  <w:t>forma zwykła pisemna: na nośniku papierowym i elektroniczna</w:t>
            </w:r>
          </w:p>
          <w:p w:rsidR="008650AA" w:rsidRPr="008650AA" w:rsidRDefault="00673707" w:rsidP="00865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8650AA" w:rsidRPr="008650AA"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  <w:t>forma notarialna</w:t>
            </w:r>
          </w:p>
          <w:p w:rsidR="00A32558" w:rsidRDefault="00673707" w:rsidP="00EB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8650AA" w:rsidRPr="008650AA"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  <w:t>ustne zawarcie umowy</w:t>
            </w:r>
          </w:p>
          <w:p w:rsidR="005D5C35" w:rsidRPr="00242438" w:rsidRDefault="005D5C35" w:rsidP="00EB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5D5C35"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  <w:t xml:space="preserve">Case </w:t>
            </w:r>
            <w:proofErr w:type="spellStart"/>
            <w:r w:rsidRPr="005D5C35">
              <w:rPr>
                <w:rFonts w:eastAsia="MS Mincho" w:cs="Calibri"/>
                <w:color w:val="000000"/>
                <w:sz w:val="24"/>
                <w:szCs w:val="24"/>
                <w:lang w:eastAsia="pl-PL"/>
              </w:rPr>
              <w:t>Study</w:t>
            </w:r>
            <w:proofErr w:type="spellEnd"/>
          </w:p>
        </w:tc>
      </w:tr>
      <w:tr w:rsidR="00A32558" w:rsidRPr="00E81B81" w:rsidTr="00673707">
        <w:trPr>
          <w:trHeight w:val="555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2558" w:rsidRPr="00CA7A5B" w:rsidRDefault="00A32558" w:rsidP="00EB56C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MS Mincho" w:cs="Calibri"/>
                <w:sz w:val="24"/>
                <w:szCs w:val="24"/>
                <w:lang w:eastAsia="pl-PL"/>
              </w:rPr>
            </w:pPr>
            <w:r>
              <w:rPr>
                <w:rFonts w:eastAsia="MS Mincho" w:cs="Calibri"/>
                <w:sz w:val="24"/>
                <w:szCs w:val="24"/>
                <w:lang w:eastAsia="pl-PL"/>
              </w:rPr>
              <w:lastRenderedPageBreak/>
              <w:t>1</w:t>
            </w:r>
            <w:r w:rsidR="008650AA">
              <w:rPr>
                <w:rFonts w:eastAsia="MS Mincho" w:cs="Calibri"/>
                <w:sz w:val="24"/>
                <w:szCs w:val="24"/>
                <w:lang w:eastAsia="pl-PL"/>
              </w:rPr>
              <w:t>2</w:t>
            </w:r>
            <w:r>
              <w:rPr>
                <w:rFonts w:eastAsia="MS Mincho" w:cs="Calibri"/>
                <w:sz w:val="24"/>
                <w:szCs w:val="24"/>
                <w:lang w:eastAsia="pl-PL"/>
              </w:rPr>
              <w:t>.</w:t>
            </w:r>
            <w:r w:rsidR="008650AA">
              <w:rPr>
                <w:rFonts w:eastAsia="MS Mincho" w:cs="Calibri"/>
                <w:sz w:val="24"/>
                <w:szCs w:val="24"/>
                <w:lang w:eastAsia="pl-PL"/>
              </w:rPr>
              <w:t>45</w:t>
            </w:r>
            <w:r>
              <w:rPr>
                <w:rFonts w:eastAsia="MS Mincho" w:cs="Calibri"/>
                <w:sz w:val="24"/>
                <w:szCs w:val="24"/>
                <w:lang w:eastAsia="pl-PL"/>
              </w:rPr>
              <w:t xml:space="preserve"> – 13.</w:t>
            </w:r>
            <w:r w:rsidR="008650AA">
              <w:rPr>
                <w:rFonts w:eastAsia="MS Mincho" w:cs="Calibri"/>
                <w:sz w:val="24"/>
                <w:szCs w:val="24"/>
                <w:lang w:eastAsia="pl-PL"/>
              </w:rPr>
              <w:t>0</w:t>
            </w:r>
            <w:r>
              <w:rPr>
                <w:rFonts w:eastAsia="MS Mincho" w:cs="Calibr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2558" w:rsidRPr="00673707" w:rsidRDefault="008650AA" w:rsidP="00EB56C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MS Mincho" w:cs="Calibri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</w:pPr>
            <w:r w:rsidRPr="00673707">
              <w:rPr>
                <w:rFonts w:eastAsia="MS Mincho" w:cs="Calibri"/>
                <w:i/>
                <w:sz w:val="24"/>
                <w:szCs w:val="24"/>
                <w:u w:val="single"/>
                <w:lang w:eastAsia="pl-PL"/>
              </w:rPr>
              <w:t>P</w:t>
            </w:r>
            <w:r w:rsidR="00A32558" w:rsidRPr="00673707">
              <w:rPr>
                <w:rFonts w:eastAsia="MS Mincho" w:cs="Calibri"/>
                <w:i/>
                <w:sz w:val="24"/>
                <w:szCs w:val="24"/>
                <w:u w:val="single"/>
                <w:lang w:eastAsia="pl-PL"/>
              </w:rPr>
              <w:t>rzerwa kawowa</w:t>
            </w:r>
            <w:r w:rsidR="00A32558" w:rsidRPr="00673707">
              <w:rPr>
                <w:rFonts w:eastAsia="MS Mincho" w:cs="Calibri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  <w:t xml:space="preserve"> </w:t>
            </w:r>
          </w:p>
        </w:tc>
      </w:tr>
      <w:tr w:rsidR="00A32558" w:rsidRPr="00580DC8" w:rsidTr="00673707">
        <w:trPr>
          <w:trHeight w:val="1135"/>
        </w:trPr>
        <w:tc>
          <w:tcPr>
            <w:tcW w:w="1560" w:type="dxa"/>
            <w:shd w:val="clear" w:color="auto" w:fill="auto"/>
            <w:vAlign w:val="center"/>
          </w:tcPr>
          <w:p w:rsidR="00A32558" w:rsidRPr="00E81B81" w:rsidRDefault="00A32558" w:rsidP="00EB56C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MS Mincho" w:cs="Calibri"/>
                <w:sz w:val="24"/>
                <w:szCs w:val="24"/>
                <w:lang w:eastAsia="pl-PL"/>
              </w:rPr>
            </w:pPr>
            <w:r>
              <w:rPr>
                <w:rFonts w:eastAsia="MS Mincho" w:cs="Calibri"/>
                <w:sz w:val="24"/>
                <w:szCs w:val="24"/>
                <w:lang w:eastAsia="pl-PL"/>
              </w:rPr>
              <w:t>13.</w:t>
            </w:r>
            <w:r w:rsidR="008650AA">
              <w:rPr>
                <w:rFonts w:eastAsia="MS Mincho" w:cs="Calibri"/>
                <w:sz w:val="24"/>
                <w:szCs w:val="24"/>
                <w:lang w:eastAsia="pl-PL"/>
              </w:rPr>
              <w:t>0</w:t>
            </w:r>
            <w:r>
              <w:rPr>
                <w:rFonts w:eastAsia="MS Mincho" w:cs="Calibri"/>
                <w:sz w:val="24"/>
                <w:szCs w:val="24"/>
                <w:lang w:eastAsia="pl-PL"/>
              </w:rPr>
              <w:t>0 – 14.</w:t>
            </w:r>
            <w:r w:rsidR="008650AA">
              <w:rPr>
                <w:rFonts w:eastAsia="MS Mincho" w:cs="Calibri"/>
                <w:sz w:val="24"/>
                <w:szCs w:val="24"/>
                <w:lang w:eastAsia="pl-PL"/>
              </w:rPr>
              <w:t>0</w:t>
            </w:r>
            <w:r w:rsidRPr="00E81B81">
              <w:rPr>
                <w:rFonts w:eastAsia="MS Mincho" w:cs="Calibr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673707" w:rsidRPr="00673707" w:rsidRDefault="00673707" w:rsidP="00673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 w:cs="Calibri"/>
                <w:i/>
                <w:color w:val="000000"/>
                <w:sz w:val="24"/>
                <w:szCs w:val="24"/>
                <w:u w:val="single"/>
                <w:lang w:eastAsia="pl-PL"/>
              </w:rPr>
            </w:pPr>
            <w:r w:rsidRPr="00673707">
              <w:rPr>
                <w:rFonts w:eastAsia="MS Mincho" w:cs="Calibri"/>
                <w:i/>
                <w:color w:val="000000"/>
                <w:sz w:val="24"/>
                <w:szCs w:val="24"/>
                <w:u w:val="single"/>
                <w:lang w:eastAsia="pl-PL"/>
              </w:rPr>
              <w:t xml:space="preserve">Mecenas  Alena  Rzepka, prawnik i szef Departamentu Wschodniego w Kancelarii Prawnej </w:t>
            </w:r>
            <w:proofErr w:type="spellStart"/>
            <w:r w:rsidRPr="00673707">
              <w:rPr>
                <w:rFonts w:eastAsia="MS Mincho" w:cs="Calibri"/>
                <w:i/>
                <w:color w:val="000000"/>
                <w:sz w:val="24"/>
                <w:szCs w:val="24"/>
                <w:u w:val="single"/>
                <w:lang w:eastAsia="pl-PL"/>
              </w:rPr>
              <w:t>Chałas</w:t>
            </w:r>
            <w:proofErr w:type="spellEnd"/>
            <w:r w:rsidRPr="00673707">
              <w:rPr>
                <w:rFonts w:eastAsia="MS Mincho" w:cs="Calibri"/>
                <w:i/>
                <w:color w:val="000000"/>
                <w:sz w:val="24"/>
                <w:szCs w:val="24"/>
                <w:u w:val="single"/>
                <w:lang w:eastAsia="pl-PL"/>
              </w:rPr>
              <w:t xml:space="preserve"> i Wspólnicy</w:t>
            </w:r>
          </w:p>
          <w:p w:rsidR="00A32558" w:rsidRPr="00580DC8" w:rsidRDefault="008650AA" w:rsidP="00EB56C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MS Mincho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650AA">
              <w:rPr>
                <w:rFonts w:eastAsia="MS Mincho" w:cs="Calibri"/>
                <w:b/>
                <w:bCs/>
                <w:i/>
                <w:iCs/>
                <w:sz w:val="24"/>
                <w:szCs w:val="24"/>
                <w:lang w:eastAsia="pl-PL"/>
              </w:rPr>
              <w:t>Zarządzanie ryzykiem kontraktowym</w:t>
            </w:r>
          </w:p>
          <w:p w:rsidR="008650AA" w:rsidRPr="00673707" w:rsidRDefault="008650AA" w:rsidP="0067370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09" w:hanging="109"/>
              <w:rPr>
                <w:rFonts w:eastAsia="MS Mincho" w:cs="Calibri"/>
                <w:bCs/>
                <w:iCs/>
                <w:sz w:val="24"/>
                <w:szCs w:val="24"/>
                <w:lang w:eastAsia="pl-PL"/>
              </w:rPr>
            </w:pPr>
            <w:r w:rsidRPr="00673707">
              <w:rPr>
                <w:rFonts w:eastAsia="MS Mincho" w:cs="Calibri"/>
                <w:bCs/>
                <w:iCs/>
                <w:sz w:val="24"/>
                <w:szCs w:val="24"/>
                <w:lang w:eastAsia="pl-PL"/>
              </w:rPr>
              <w:t>- wstępna weryfikacja kont</w:t>
            </w:r>
            <w:r w:rsidR="00673707">
              <w:rPr>
                <w:rFonts w:eastAsia="MS Mincho" w:cs="Calibri"/>
                <w:bCs/>
                <w:iCs/>
                <w:sz w:val="24"/>
                <w:szCs w:val="24"/>
                <w:lang w:eastAsia="pl-PL"/>
              </w:rPr>
              <w:t>rahenta: sposób reprezentacji i </w:t>
            </w:r>
            <w:r w:rsidRPr="00673707">
              <w:rPr>
                <w:rFonts w:eastAsia="MS Mincho" w:cs="Calibri"/>
                <w:bCs/>
                <w:iCs/>
                <w:sz w:val="24"/>
                <w:szCs w:val="24"/>
                <w:lang w:eastAsia="pl-PL"/>
              </w:rPr>
              <w:t>wypłacalność</w:t>
            </w:r>
            <w:r w:rsidR="00673707">
              <w:rPr>
                <w:rFonts w:eastAsia="MS Mincho" w:cs="Calibri"/>
                <w:bCs/>
                <w:iCs/>
                <w:sz w:val="24"/>
                <w:szCs w:val="24"/>
                <w:lang w:eastAsia="pl-PL"/>
              </w:rPr>
              <w:t>,</w:t>
            </w:r>
          </w:p>
          <w:p w:rsidR="008650AA" w:rsidRPr="00673707" w:rsidRDefault="008650AA" w:rsidP="008650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MS Mincho" w:cs="Calibri"/>
                <w:bCs/>
                <w:iCs/>
                <w:sz w:val="24"/>
                <w:szCs w:val="24"/>
                <w:lang w:eastAsia="pl-PL"/>
              </w:rPr>
            </w:pPr>
            <w:r w:rsidRPr="00673707">
              <w:rPr>
                <w:rFonts w:eastAsia="MS Mincho" w:cs="Calibri"/>
                <w:bCs/>
                <w:iCs/>
                <w:sz w:val="24"/>
                <w:szCs w:val="24"/>
                <w:lang w:eastAsia="pl-PL"/>
              </w:rPr>
              <w:t>- bieżąca kontrola  stanu prawno-majątkowego kontrahenta</w:t>
            </w:r>
            <w:r w:rsidR="00673707">
              <w:rPr>
                <w:rFonts w:eastAsia="MS Mincho" w:cs="Calibri"/>
                <w:bCs/>
                <w:iCs/>
                <w:sz w:val="24"/>
                <w:szCs w:val="24"/>
                <w:lang w:eastAsia="pl-PL"/>
              </w:rPr>
              <w:t>,</w:t>
            </w:r>
            <w:r w:rsidRPr="00673707">
              <w:rPr>
                <w:rFonts w:eastAsia="MS Mincho" w:cs="Calibri"/>
                <w:bCs/>
                <w:iCs/>
                <w:sz w:val="24"/>
                <w:szCs w:val="24"/>
                <w:lang w:eastAsia="pl-PL"/>
              </w:rPr>
              <w:t xml:space="preserve"> </w:t>
            </w:r>
          </w:p>
          <w:p w:rsidR="00A32558" w:rsidRDefault="008650AA" w:rsidP="008650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MS Mincho" w:cs="Calibri"/>
                <w:bCs/>
                <w:iCs/>
                <w:sz w:val="24"/>
                <w:szCs w:val="24"/>
                <w:lang w:eastAsia="pl-PL"/>
              </w:rPr>
            </w:pPr>
            <w:r w:rsidRPr="00673707">
              <w:rPr>
                <w:rFonts w:eastAsia="MS Mincho" w:cs="Calibri"/>
                <w:bCs/>
                <w:iCs/>
                <w:sz w:val="24"/>
                <w:szCs w:val="24"/>
                <w:lang w:eastAsia="pl-PL"/>
              </w:rPr>
              <w:t>- sposoby zabezpieczenia płatności</w:t>
            </w:r>
            <w:r w:rsidR="00673707">
              <w:rPr>
                <w:rFonts w:eastAsia="MS Mincho" w:cs="Calibri"/>
                <w:bCs/>
                <w:iCs/>
                <w:sz w:val="24"/>
                <w:szCs w:val="24"/>
                <w:lang w:eastAsia="pl-PL"/>
              </w:rPr>
              <w:t>,</w:t>
            </w:r>
          </w:p>
          <w:p w:rsidR="005D5C35" w:rsidRPr="00580DC8" w:rsidRDefault="005D5C35" w:rsidP="008650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MS Mincho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MS Mincho" w:cs="Calibri"/>
                <w:bCs/>
                <w:iCs/>
                <w:sz w:val="24"/>
                <w:szCs w:val="24"/>
                <w:lang w:eastAsia="pl-PL"/>
              </w:rPr>
              <w:t>-</w:t>
            </w:r>
            <w:r>
              <w:t xml:space="preserve"> </w:t>
            </w:r>
            <w:r w:rsidRPr="005D5C35">
              <w:rPr>
                <w:rFonts w:eastAsia="MS Mincho" w:cs="Calibri"/>
                <w:bCs/>
                <w:iCs/>
                <w:sz w:val="24"/>
                <w:szCs w:val="24"/>
                <w:lang w:eastAsia="pl-PL"/>
              </w:rPr>
              <w:t xml:space="preserve">Case </w:t>
            </w:r>
            <w:proofErr w:type="spellStart"/>
            <w:r w:rsidRPr="005D5C35">
              <w:rPr>
                <w:rFonts w:eastAsia="MS Mincho" w:cs="Calibri"/>
                <w:bCs/>
                <w:iCs/>
                <w:sz w:val="24"/>
                <w:szCs w:val="24"/>
                <w:lang w:eastAsia="pl-PL"/>
              </w:rPr>
              <w:t>Study</w:t>
            </w:r>
            <w:proofErr w:type="spellEnd"/>
          </w:p>
        </w:tc>
      </w:tr>
      <w:tr w:rsidR="00A32558" w:rsidRPr="00E81B81" w:rsidTr="00673707">
        <w:trPr>
          <w:trHeight w:val="26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2558" w:rsidRDefault="00A32558" w:rsidP="00EB56C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MS Mincho" w:cs="Calibri"/>
                <w:sz w:val="24"/>
                <w:szCs w:val="24"/>
                <w:lang w:eastAsia="pl-PL"/>
              </w:rPr>
            </w:pPr>
            <w:r>
              <w:rPr>
                <w:rFonts w:eastAsia="MS Mincho" w:cs="Calibri"/>
                <w:sz w:val="24"/>
                <w:szCs w:val="24"/>
                <w:lang w:eastAsia="pl-PL"/>
              </w:rPr>
              <w:t>14.</w:t>
            </w:r>
            <w:r w:rsidR="008650AA">
              <w:rPr>
                <w:rFonts w:eastAsia="MS Mincho" w:cs="Calibri"/>
                <w:sz w:val="24"/>
                <w:szCs w:val="24"/>
                <w:lang w:eastAsia="pl-PL"/>
              </w:rPr>
              <w:t>0</w:t>
            </w:r>
            <w:r>
              <w:rPr>
                <w:rFonts w:eastAsia="MS Mincho" w:cs="Calibri"/>
                <w:sz w:val="24"/>
                <w:szCs w:val="24"/>
                <w:lang w:eastAsia="pl-PL"/>
              </w:rPr>
              <w:t>0 – 15.00</w:t>
            </w:r>
          </w:p>
        </w:tc>
        <w:tc>
          <w:tcPr>
            <w:tcW w:w="8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707" w:rsidRPr="00673707" w:rsidRDefault="00673707" w:rsidP="00EB56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eastAsia="MS Mincho" w:cs="Calibri"/>
                <w:i/>
                <w:sz w:val="24"/>
                <w:szCs w:val="24"/>
                <w:u w:val="single"/>
                <w:lang w:eastAsia="pl-PL"/>
              </w:rPr>
            </w:pPr>
            <w:r w:rsidRPr="00673707">
              <w:rPr>
                <w:rFonts w:eastAsia="MS Mincho" w:cs="Calibri"/>
                <w:i/>
                <w:sz w:val="24"/>
                <w:szCs w:val="24"/>
                <w:u w:val="single"/>
                <w:lang w:eastAsia="pl-PL"/>
              </w:rPr>
              <w:t xml:space="preserve">Mecenas  Alena  Rzepka, prawnik i szef Departamentu Wschodniego w Kancelarii Prawnej </w:t>
            </w:r>
            <w:proofErr w:type="spellStart"/>
            <w:r w:rsidRPr="00673707">
              <w:rPr>
                <w:rFonts w:eastAsia="MS Mincho" w:cs="Calibri"/>
                <w:i/>
                <w:sz w:val="24"/>
                <w:szCs w:val="24"/>
                <w:u w:val="single"/>
                <w:lang w:eastAsia="pl-PL"/>
              </w:rPr>
              <w:t>Chałas</w:t>
            </w:r>
            <w:proofErr w:type="spellEnd"/>
            <w:r w:rsidRPr="00673707">
              <w:rPr>
                <w:rFonts w:eastAsia="MS Mincho" w:cs="Calibri"/>
                <w:i/>
                <w:sz w:val="24"/>
                <w:szCs w:val="24"/>
                <w:u w:val="single"/>
                <w:lang w:eastAsia="pl-PL"/>
              </w:rPr>
              <w:t xml:space="preserve"> i Wspólnicy</w:t>
            </w:r>
          </w:p>
          <w:p w:rsidR="008650AA" w:rsidRPr="00673707" w:rsidRDefault="008650AA" w:rsidP="00EB56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eastAsia="MS Mincho" w:cs="Calibri"/>
                <w:b/>
                <w:i/>
                <w:sz w:val="24"/>
                <w:szCs w:val="24"/>
                <w:lang w:eastAsia="pl-PL"/>
              </w:rPr>
            </w:pPr>
            <w:r w:rsidRPr="00673707">
              <w:rPr>
                <w:rFonts w:eastAsia="MS Mincho" w:cs="Calibri"/>
                <w:b/>
                <w:i/>
                <w:sz w:val="24"/>
                <w:szCs w:val="24"/>
                <w:lang w:eastAsia="pl-PL"/>
              </w:rPr>
              <w:t>Dochodzenie roszczeń na Wschodzie</w:t>
            </w:r>
          </w:p>
          <w:p w:rsidR="00684FB0" w:rsidRPr="00684FB0" w:rsidRDefault="00684FB0" w:rsidP="00684F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684FB0">
              <w:rPr>
                <w:rFonts w:eastAsia="MS Mincho" w:cs="Calibri"/>
                <w:sz w:val="24"/>
                <w:szCs w:val="24"/>
                <w:lang w:eastAsia="pl-PL"/>
              </w:rPr>
              <w:t>1. Planowanie strategii ewentualnego dochodzenia roszczenia w przyszłości:</w:t>
            </w:r>
          </w:p>
          <w:p w:rsidR="00684FB0" w:rsidRPr="00684FB0" w:rsidRDefault="00684FB0" w:rsidP="00684F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684FB0">
              <w:rPr>
                <w:rFonts w:eastAsia="MS Mincho" w:cs="Calibri"/>
                <w:sz w:val="24"/>
                <w:szCs w:val="24"/>
                <w:lang w:eastAsia="pl-PL"/>
              </w:rPr>
              <w:t>- sąd właściwy</w:t>
            </w:r>
          </w:p>
          <w:p w:rsidR="00684FB0" w:rsidRPr="00684FB0" w:rsidRDefault="00684FB0" w:rsidP="00684F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684FB0">
              <w:rPr>
                <w:rFonts w:eastAsia="MS Mincho" w:cs="Calibri"/>
                <w:sz w:val="24"/>
                <w:szCs w:val="24"/>
                <w:lang w:eastAsia="pl-PL"/>
              </w:rPr>
              <w:t>- zapis na sąd</w:t>
            </w:r>
          </w:p>
          <w:p w:rsidR="00684FB0" w:rsidRPr="00684FB0" w:rsidRDefault="00684FB0" w:rsidP="00684F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684FB0">
              <w:rPr>
                <w:rFonts w:eastAsia="MS Mincho" w:cs="Calibri"/>
                <w:sz w:val="24"/>
                <w:szCs w:val="24"/>
                <w:lang w:eastAsia="pl-PL"/>
              </w:rPr>
              <w:t>- klauzula arbitrażowa</w:t>
            </w:r>
          </w:p>
          <w:p w:rsidR="00684FB0" w:rsidRDefault="00684FB0" w:rsidP="00684F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684FB0">
              <w:rPr>
                <w:rFonts w:eastAsia="MS Mincho" w:cs="Calibri"/>
                <w:sz w:val="24"/>
                <w:szCs w:val="24"/>
                <w:lang w:eastAsia="pl-PL"/>
              </w:rPr>
              <w:t>- alternatywne sposoby ściągnięcia długu</w:t>
            </w:r>
          </w:p>
          <w:p w:rsidR="005D5C35" w:rsidRPr="00684FB0" w:rsidRDefault="005D5C35" w:rsidP="00684F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eastAsia="MS Mincho" w:cs="Calibri"/>
                <w:sz w:val="24"/>
                <w:szCs w:val="24"/>
                <w:lang w:eastAsia="pl-PL"/>
              </w:rPr>
            </w:pPr>
            <w:r>
              <w:rPr>
                <w:rFonts w:eastAsia="MS Mincho" w:cs="Calibri"/>
                <w:sz w:val="24"/>
                <w:szCs w:val="24"/>
                <w:lang w:eastAsia="pl-PL"/>
              </w:rPr>
              <w:t xml:space="preserve">- </w:t>
            </w:r>
            <w:r w:rsidRPr="005D5C35">
              <w:rPr>
                <w:rFonts w:eastAsia="MS Mincho" w:cs="Calibri"/>
                <w:sz w:val="24"/>
                <w:szCs w:val="24"/>
                <w:lang w:eastAsia="pl-PL"/>
              </w:rPr>
              <w:t xml:space="preserve">Case </w:t>
            </w:r>
            <w:proofErr w:type="spellStart"/>
            <w:r w:rsidRPr="005D5C35">
              <w:rPr>
                <w:rFonts w:eastAsia="MS Mincho" w:cs="Calibri"/>
                <w:sz w:val="24"/>
                <w:szCs w:val="24"/>
                <w:lang w:eastAsia="pl-PL"/>
              </w:rPr>
              <w:t>Study</w:t>
            </w:r>
            <w:proofErr w:type="spellEnd"/>
          </w:p>
          <w:p w:rsidR="00684FB0" w:rsidRPr="00684FB0" w:rsidRDefault="00684FB0" w:rsidP="00684F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684FB0">
              <w:rPr>
                <w:rFonts w:eastAsia="MS Mincho" w:cs="Calibri"/>
                <w:sz w:val="24"/>
                <w:szCs w:val="24"/>
                <w:lang w:eastAsia="pl-PL"/>
              </w:rPr>
              <w:t>2. Tryby dochodzenia roszczenia:</w:t>
            </w:r>
          </w:p>
          <w:p w:rsidR="00684FB0" w:rsidRPr="00684FB0" w:rsidRDefault="00684FB0" w:rsidP="00684F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684FB0">
              <w:rPr>
                <w:rFonts w:eastAsia="MS Mincho" w:cs="Calibri"/>
                <w:sz w:val="24"/>
                <w:szCs w:val="24"/>
                <w:lang w:eastAsia="pl-PL"/>
              </w:rPr>
              <w:t xml:space="preserve">- dochodzenie roszczenia w trybie powództwa </w:t>
            </w:r>
          </w:p>
          <w:p w:rsidR="00684FB0" w:rsidRPr="00684FB0" w:rsidRDefault="00684FB0" w:rsidP="00684F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684FB0">
              <w:rPr>
                <w:rFonts w:eastAsia="MS Mincho" w:cs="Calibri"/>
                <w:sz w:val="24"/>
                <w:szCs w:val="24"/>
                <w:lang w:eastAsia="pl-PL"/>
              </w:rPr>
              <w:t>- uznanie orzeczenia sądu polskiego</w:t>
            </w:r>
          </w:p>
          <w:p w:rsidR="00684FB0" w:rsidRPr="00684FB0" w:rsidRDefault="00684FB0" w:rsidP="00684F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684FB0">
              <w:rPr>
                <w:rFonts w:eastAsia="MS Mincho" w:cs="Calibri"/>
                <w:sz w:val="24"/>
                <w:szCs w:val="24"/>
                <w:lang w:eastAsia="pl-PL"/>
              </w:rPr>
              <w:t>- dochodzenia roszczenia w ramach podziału masy upadłości</w:t>
            </w:r>
          </w:p>
          <w:p w:rsidR="00684FB0" w:rsidRDefault="00684FB0" w:rsidP="00684F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684FB0">
              <w:rPr>
                <w:rFonts w:eastAsia="MS Mincho" w:cs="Calibri"/>
                <w:sz w:val="24"/>
                <w:szCs w:val="24"/>
                <w:lang w:eastAsia="pl-PL"/>
              </w:rPr>
              <w:t>- egzekucja z przedmiotu zabezpieczenia zobowiązania</w:t>
            </w:r>
          </w:p>
          <w:p w:rsidR="005D5C35" w:rsidRPr="004777BE" w:rsidRDefault="005D5C35" w:rsidP="00684F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eastAsia="MS Mincho" w:cs="Calibri"/>
                <w:sz w:val="24"/>
                <w:szCs w:val="24"/>
                <w:lang w:eastAsia="pl-PL"/>
              </w:rPr>
            </w:pPr>
            <w:r>
              <w:rPr>
                <w:rFonts w:eastAsia="MS Mincho" w:cs="Calibri"/>
                <w:sz w:val="24"/>
                <w:szCs w:val="24"/>
                <w:lang w:eastAsia="pl-PL"/>
              </w:rPr>
              <w:t xml:space="preserve">- </w:t>
            </w:r>
            <w:r w:rsidRPr="005D5C35">
              <w:rPr>
                <w:rFonts w:eastAsia="MS Mincho" w:cs="Calibri"/>
                <w:sz w:val="24"/>
                <w:szCs w:val="24"/>
                <w:lang w:eastAsia="pl-PL"/>
              </w:rPr>
              <w:t xml:space="preserve">Case </w:t>
            </w:r>
            <w:proofErr w:type="spellStart"/>
            <w:r w:rsidRPr="005D5C35">
              <w:rPr>
                <w:rFonts w:eastAsia="MS Mincho" w:cs="Calibri"/>
                <w:sz w:val="24"/>
                <w:szCs w:val="24"/>
                <w:lang w:eastAsia="pl-PL"/>
              </w:rPr>
              <w:t>Study</w:t>
            </w:r>
            <w:proofErr w:type="spellEnd"/>
          </w:p>
        </w:tc>
      </w:tr>
    </w:tbl>
    <w:p w:rsidR="00A32558" w:rsidRPr="00A32558" w:rsidRDefault="00A32558" w:rsidP="00A32558"/>
    <w:p w:rsidR="00C0787E" w:rsidRDefault="00C0787E" w:rsidP="000D5F76"/>
    <w:sectPr w:rsidR="00C0787E" w:rsidSect="008B4F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FA2" w:rsidRDefault="00E20FA2" w:rsidP="00C7737F">
      <w:pPr>
        <w:spacing w:after="0" w:line="240" w:lineRule="auto"/>
      </w:pPr>
      <w:r>
        <w:separator/>
      </w:r>
    </w:p>
  </w:endnote>
  <w:endnote w:type="continuationSeparator" w:id="0">
    <w:p w:rsidR="00E20FA2" w:rsidRDefault="00E20FA2" w:rsidP="00C7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9C" w:rsidRDefault="00A116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9C" w:rsidRDefault="00A116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9C" w:rsidRDefault="00A116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FA2" w:rsidRDefault="00E20FA2" w:rsidP="00C7737F">
      <w:pPr>
        <w:spacing w:after="0" w:line="240" w:lineRule="auto"/>
      </w:pPr>
      <w:r>
        <w:separator/>
      </w:r>
    </w:p>
  </w:footnote>
  <w:footnote w:type="continuationSeparator" w:id="0">
    <w:p w:rsidR="00E20FA2" w:rsidRDefault="00E20FA2" w:rsidP="00C7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9C" w:rsidRDefault="00A116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7F" w:rsidRPr="00C7737F" w:rsidRDefault="00C7737F" w:rsidP="00A1169C">
    <w:pPr>
      <w:jc w:val="center"/>
      <w:rPr>
        <w:b/>
      </w:rPr>
    </w:pPr>
    <w:r>
      <w:rPr>
        <w:b/>
        <w:noProof/>
        <w:lang w:eastAsia="pl-PL"/>
      </w:rPr>
      <w:drawing>
        <wp:inline distT="0" distB="0" distL="0" distR="0" wp14:anchorId="69427B3F" wp14:editId="367F05A4">
          <wp:extent cx="876300" cy="676417"/>
          <wp:effectExtent l="0" t="0" r="0" b="9525"/>
          <wp:docPr id="4" name="Obraz 4" descr="C:\Users\Ewelina\Desktop\PKIHP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elina\Desktop\PKIHP -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71" cy="682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169C">
      <w:rPr>
        <w:b/>
        <w:noProof/>
        <w:lang w:eastAsia="pl-PL"/>
      </w:rPr>
      <w:t xml:space="preserve">                                                                                         </w:t>
    </w:r>
    <w:bookmarkStart w:id="0" w:name="_GoBack"/>
    <w:bookmarkEnd w:id="0"/>
    <w:r w:rsidR="00A1169C">
      <w:rPr>
        <w:b/>
        <w:noProof/>
        <w:lang w:eastAsia="pl-PL"/>
      </w:rPr>
      <w:drawing>
        <wp:inline distT="0" distB="0" distL="0" distR="0" wp14:anchorId="680620E9" wp14:editId="4E296E86">
          <wp:extent cx="2057400" cy="449881"/>
          <wp:effectExtent l="0" t="0" r="0" b="7620"/>
          <wp:docPr id="7" name="Obraz 7" descr="C:\Users\Ewelina\Desktop\Szkolenia\logo jubileuszowe_ fina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elina\Desktop\Szkolenia\logo jubileuszowe_ finał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473" cy="45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9C" w:rsidRDefault="00A116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194D"/>
    <w:multiLevelType w:val="hybridMultilevel"/>
    <w:tmpl w:val="E1367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93"/>
    <w:rsid w:val="000D5F76"/>
    <w:rsid w:val="0022191D"/>
    <w:rsid w:val="004255F4"/>
    <w:rsid w:val="005B5E54"/>
    <w:rsid w:val="005D5C35"/>
    <w:rsid w:val="005E6D1A"/>
    <w:rsid w:val="0064462E"/>
    <w:rsid w:val="00673293"/>
    <w:rsid w:val="00673707"/>
    <w:rsid w:val="00684FB0"/>
    <w:rsid w:val="007F012F"/>
    <w:rsid w:val="00856EEA"/>
    <w:rsid w:val="008650AA"/>
    <w:rsid w:val="008B4FB2"/>
    <w:rsid w:val="00947E9D"/>
    <w:rsid w:val="009746AE"/>
    <w:rsid w:val="00A1169C"/>
    <w:rsid w:val="00A32558"/>
    <w:rsid w:val="00B51537"/>
    <w:rsid w:val="00C0787E"/>
    <w:rsid w:val="00C7737F"/>
    <w:rsid w:val="00E20FA2"/>
    <w:rsid w:val="00E8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FB0"/>
  </w:style>
  <w:style w:type="paragraph" w:styleId="Nagwek1">
    <w:name w:val="heading 1"/>
    <w:basedOn w:val="Normalny"/>
    <w:next w:val="Normalny"/>
    <w:link w:val="Nagwek1Znak"/>
    <w:uiPriority w:val="9"/>
    <w:qFormat/>
    <w:rsid w:val="00A32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37F"/>
  </w:style>
  <w:style w:type="paragraph" w:styleId="Stopka">
    <w:name w:val="footer"/>
    <w:basedOn w:val="Normalny"/>
    <w:link w:val="StopkaZnak"/>
    <w:uiPriority w:val="99"/>
    <w:unhideWhenUsed/>
    <w:rsid w:val="00C7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37F"/>
  </w:style>
  <w:style w:type="character" w:customStyle="1" w:styleId="Nagwek1Znak">
    <w:name w:val="Nagłówek 1 Znak"/>
    <w:basedOn w:val="Domylnaczcionkaakapitu"/>
    <w:link w:val="Nagwek1"/>
    <w:uiPriority w:val="9"/>
    <w:rsid w:val="00A32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684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FB0"/>
  </w:style>
  <w:style w:type="paragraph" w:styleId="Nagwek1">
    <w:name w:val="heading 1"/>
    <w:basedOn w:val="Normalny"/>
    <w:next w:val="Normalny"/>
    <w:link w:val="Nagwek1Znak"/>
    <w:uiPriority w:val="9"/>
    <w:qFormat/>
    <w:rsid w:val="00A32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37F"/>
  </w:style>
  <w:style w:type="paragraph" w:styleId="Stopka">
    <w:name w:val="footer"/>
    <w:basedOn w:val="Normalny"/>
    <w:link w:val="StopkaZnak"/>
    <w:uiPriority w:val="99"/>
    <w:unhideWhenUsed/>
    <w:rsid w:val="00C7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37F"/>
  </w:style>
  <w:style w:type="character" w:customStyle="1" w:styleId="Nagwek1Znak">
    <w:name w:val="Nagłówek 1 Znak"/>
    <w:basedOn w:val="Domylnaczcionkaakapitu"/>
    <w:link w:val="Nagwek1"/>
    <w:uiPriority w:val="9"/>
    <w:rsid w:val="00A32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68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3D3DA-C551-4263-942C-4253D9DE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Ewelina</cp:lastModifiedBy>
  <cp:revision>5</cp:revision>
  <dcterms:created xsi:type="dcterms:W3CDTF">2015-03-03T13:17:00Z</dcterms:created>
  <dcterms:modified xsi:type="dcterms:W3CDTF">2015-03-04T10:36:00Z</dcterms:modified>
</cp:coreProperties>
</file>